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76C6C"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1"/>
        <w:gridCol w:w="2130"/>
        <w:gridCol w:w="2132"/>
      </w:tblGrid>
      <w:tr w14:paraId="5A36A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129" w:type="dxa"/>
          </w:tcPr>
          <w:p w14:paraId="7F056DF4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131" w:type="dxa"/>
          </w:tcPr>
          <w:p w14:paraId="4D89D995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数字化X射线摄影系统</w:t>
            </w:r>
          </w:p>
        </w:tc>
        <w:tc>
          <w:tcPr>
            <w:tcW w:w="2130" w:type="dxa"/>
          </w:tcPr>
          <w:p w14:paraId="7D998DD5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2132" w:type="dxa"/>
          </w:tcPr>
          <w:p w14:paraId="385F2D5D">
            <w:pPr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1台</w:t>
            </w:r>
          </w:p>
        </w:tc>
      </w:tr>
      <w:tr w14:paraId="47E5D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522" w:type="dxa"/>
            <w:gridSpan w:val="4"/>
          </w:tcPr>
          <w:p w14:paraId="0FDAC918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设备功能需求</w:t>
            </w:r>
          </w:p>
        </w:tc>
      </w:tr>
      <w:tr w14:paraId="3776A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5" w:hRule="atLeast"/>
        </w:trPr>
        <w:tc>
          <w:tcPr>
            <w:tcW w:w="8522" w:type="dxa"/>
            <w:gridSpan w:val="4"/>
          </w:tcPr>
          <w:p w14:paraId="3B044F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X线球管及支架系统：采用落地式双立柱结构，非C形臂或U形臂；</w:t>
            </w:r>
          </w:p>
          <w:p w14:paraId="1ADDA2B1">
            <w:pPr>
              <w:pStyle w:val="5"/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要求平板探测器为两块无线平板，且型号相同，可相互交替使用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；</w:t>
            </w:r>
          </w:p>
          <w:p w14:paraId="099ECDB6">
            <w:pPr>
              <w:pStyle w:val="5"/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高压发生器和球管品质耐用，能保持稳定持续曝光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；</w:t>
            </w:r>
          </w:p>
          <w:p w14:paraId="2D0ECB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4.固定摄影床：儿科摄影，实体滤线栅不用工具即可移除；</w:t>
            </w:r>
          </w:p>
          <w:p w14:paraId="1CEF52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具备远程遥控和语音对讲功能</w:t>
            </w:r>
          </w:p>
        </w:tc>
      </w:tr>
      <w:tr w14:paraId="389FA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 w14:paraId="75C81F03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设备配置需求</w:t>
            </w:r>
          </w:p>
        </w:tc>
      </w:tr>
      <w:tr w14:paraId="6F412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522" w:type="dxa"/>
            <w:gridSpan w:val="4"/>
          </w:tcPr>
          <w:p w14:paraId="2902E6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高频高压发生装置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  <w:p w14:paraId="4C715E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平板探测器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2套</w:t>
            </w:r>
          </w:p>
          <w:p w14:paraId="2F229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医用诊断X射线管组件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  <w:p w14:paraId="678B95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限束器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  <w:p w14:paraId="389A9A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立式摄影架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  <w:p w14:paraId="2619A7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摄影床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  <w:p w14:paraId="7AC6DF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图像采集系统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</w:tr>
    </w:tbl>
    <w:p w14:paraId="18B9D8E2"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BC7099"/>
    <w:multiLevelType w:val="singleLevel"/>
    <w:tmpl w:val="EFBC7099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宋体" w:hAnsi="宋体" w:eastAsia="宋体" w:cs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2MTFhYTJhYzI5ZTY4NmQ4OTViNTg3NTAwNDI1OWYifQ=="/>
  </w:docVars>
  <w:rsids>
    <w:rsidRoot w:val="00000000"/>
    <w:rsid w:val="00AF48D2"/>
    <w:rsid w:val="0FF24868"/>
    <w:rsid w:val="1F9F26A1"/>
    <w:rsid w:val="20586AFC"/>
    <w:rsid w:val="21A61F90"/>
    <w:rsid w:val="42FC5BB0"/>
    <w:rsid w:val="4ED83B89"/>
    <w:rsid w:val="529D0977"/>
    <w:rsid w:val="5765279E"/>
    <w:rsid w:val="7B7A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232</Characters>
  <Lines>0</Lines>
  <Paragraphs>0</Paragraphs>
  <TotalTime>0</TotalTime>
  <ScaleCrop>false</ScaleCrop>
  <LinksUpToDate>false</LinksUpToDate>
  <CharactersWithSpaces>239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2025-07-30T15:23:00Z</dcterms:created>
  <dc:creator>cz</dc:creator>
  <cp:lastModifiedBy>WPS</cp:lastModifiedBy>
  <dcterms:modified xsi:type="dcterms:W3CDTF">2025-08-04T01:56:44Z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8460409920024847BE60DA88C226A632_13</vt:lpwstr>
  </property>
  <property fmtid="{D5CDD505-2E9C-101B-9397-08002B2CF9AE}" pid="4" name="KSOTemplateDocerSaveRecord">
    <vt:lpwstr>eyJoZGlkIjoiYTNmYzVhODk4MGNhYmM2ZTlmMmIwNWY2MjgwNzViNjkiLCJ1c2VySWQiOiI1ODcwMjI1NzQifQ==</vt:lpwstr>
  </property>
</Properties>
</file>