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设备需求表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1"/>
        <w:gridCol w:w="2130"/>
        <w:gridCol w:w="21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129" w:type="dxa"/>
          </w:tcPr>
          <w:p>
            <w:pPr>
              <w:jc w:val="both"/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131" w:type="dxa"/>
          </w:tcPr>
          <w:p>
            <w:pPr>
              <w:jc w:val="both"/>
              <w:rPr>
                <w:rFonts w:hint="default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血管内超声系统</w:t>
            </w:r>
            <w:bookmarkEnd w:id="0"/>
          </w:p>
        </w:tc>
        <w:tc>
          <w:tcPr>
            <w:tcW w:w="2130" w:type="dxa"/>
          </w:tcPr>
          <w:p>
            <w:pPr>
              <w:jc w:val="both"/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132" w:type="dxa"/>
          </w:tcPr>
          <w:p>
            <w:pPr>
              <w:jc w:val="both"/>
              <w:rPr>
                <w:rFonts w:hint="default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522" w:type="dxa"/>
            <w:gridSpan w:val="4"/>
          </w:tcPr>
          <w:p>
            <w:pPr>
              <w:jc w:val="both"/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设备功能需求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8" w:hRule="atLeast"/>
        </w:trPr>
        <w:tc>
          <w:tcPr>
            <w:tcW w:w="8522" w:type="dxa"/>
            <w:gridSpan w:val="4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1.能精准确评估病变严重程度与性质，测量参考血管直径和病变长度，选择最合适的支架尺寸，评估复杂病变，精确测量官腔面积狭窄程度；</w:t>
            </w:r>
          </w:p>
          <w:p>
            <w:pPr>
              <w:pStyle w:val="2"/>
              <w:ind w:left="0" w:leftChars="0" w:firstLine="0" w:firstLineChars="0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2.具备IVUS和FFR一体化功能，支持</w:t>
            </w:r>
            <w:r>
              <w:rPr>
                <w:rFonts w:hint="eastAsia"/>
              </w:rPr>
              <w:t>外周血管内超声功能</w:t>
            </w:r>
            <w:r>
              <w:rPr>
                <w:rFonts w:hint="eastAsia"/>
                <w:lang w:eastAsia="zh-CN"/>
              </w:rPr>
              <w:t>；</w:t>
            </w:r>
          </w:p>
          <w:p>
            <w:pPr>
              <w:pStyle w:val="2"/>
              <w:ind w:left="0" w:leftChars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3.支持低于40MHz超声导管技术，以便于更大的血管使用；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4.支持兼容5F 导引导管，以便于通过更小的血管；</w:t>
            </w:r>
          </w:p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</w:t>
            </w:r>
            <w:r>
              <w:t>超声导管</w:t>
            </w:r>
            <w:r>
              <w:rPr>
                <w:rFonts w:hint="eastAsia"/>
                <w:lang w:val="en-US" w:eastAsia="zh-CN"/>
              </w:rPr>
              <w:t>通过外径小于等于3.1F，以便于通过更小的血管。</w:t>
            </w: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4"/>
          </w:tcPr>
          <w:p>
            <w:pPr>
              <w:jc w:val="both"/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vertAlign w:val="baseline"/>
                <w:lang w:val="en-US" w:eastAsia="zh-CN"/>
              </w:rPr>
              <w:t>设备配置需求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5" w:hRule="atLeast"/>
        </w:trPr>
        <w:tc>
          <w:tcPr>
            <w:tcW w:w="8522" w:type="dxa"/>
            <w:gridSpan w:val="4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无特殊需求</w:t>
            </w:r>
          </w:p>
        </w:tc>
      </w:tr>
    </w:tbl>
    <w:p>
      <w:p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kZjE1NjExODk2ZWI3ZTJmYzQyM2NjYjQ5MzVkNzgifQ=="/>
  </w:docVars>
  <w:rsids>
    <w:rsidRoot w:val="00000000"/>
    <w:rsid w:val="00AF48D2"/>
    <w:rsid w:val="08F8136C"/>
    <w:rsid w:val="0FEB39D9"/>
    <w:rsid w:val="12B02CB8"/>
    <w:rsid w:val="14F275B8"/>
    <w:rsid w:val="1A620D3B"/>
    <w:rsid w:val="1D085BCA"/>
    <w:rsid w:val="1D9E2F6D"/>
    <w:rsid w:val="1DDC0E05"/>
    <w:rsid w:val="1E1F1609"/>
    <w:rsid w:val="20586AFC"/>
    <w:rsid w:val="20F85F56"/>
    <w:rsid w:val="2536529E"/>
    <w:rsid w:val="25590781"/>
    <w:rsid w:val="259D3570"/>
    <w:rsid w:val="30000983"/>
    <w:rsid w:val="306C6018"/>
    <w:rsid w:val="38D40BFF"/>
    <w:rsid w:val="4ACB00B3"/>
    <w:rsid w:val="4E0238E8"/>
    <w:rsid w:val="4E65437B"/>
    <w:rsid w:val="51167BAE"/>
    <w:rsid w:val="52031A97"/>
    <w:rsid w:val="530525FE"/>
    <w:rsid w:val="53E2646E"/>
    <w:rsid w:val="564E1B99"/>
    <w:rsid w:val="5765279E"/>
    <w:rsid w:val="58443253"/>
    <w:rsid w:val="59934492"/>
    <w:rsid w:val="5A511C57"/>
    <w:rsid w:val="5D301FF8"/>
    <w:rsid w:val="5D4D4958"/>
    <w:rsid w:val="620677CB"/>
    <w:rsid w:val="62612C54"/>
    <w:rsid w:val="63177590"/>
    <w:rsid w:val="65B37C6A"/>
    <w:rsid w:val="6C661592"/>
    <w:rsid w:val="705F6A24"/>
    <w:rsid w:val="751D2A0A"/>
    <w:rsid w:val="797A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99"/>
    <w:pPr>
      <w:spacing w:after="120" w:line="275" w:lineRule="atLeast"/>
      <w:ind w:firstLine="420"/>
      <w:textAlignment w:val="baseline"/>
    </w:pPr>
  </w:style>
  <w:style w:type="paragraph" w:styleId="3">
    <w:name w:val="Body Text"/>
    <w:basedOn w:val="1"/>
    <w:next w:val="1"/>
    <w:qFormat/>
    <w:uiPriority w:val="99"/>
    <w:rPr>
      <w:rFonts w:ascii="Times New Roma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221</Characters>
  <Lines>0</Lines>
  <Paragraphs>0</Paragraphs>
  <TotalTime>0</TotalTime>
  <ScaleCrop>false</ScaleCrop>
  <LinksUpToDate>false</LinksUpToDate>
  <CharactersWithSpaces>222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2025-07-30T07:23:00Z</dcterms:created>
  <dc:creator>cz</dc:creator>
  <cp:lastModifiedBy>WPS_1717556890</cp:lastModifiedBy>
  <dcterms:modified xsi:type="dcterms:W3CDTF">2025-08-27T03:40:35Z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7EF117D20A464C269B00C7EF3F23AB57_12</vt:lpwstr>
  </property>
  <property fmtid="{D5CDD505-2E9C-101B-9397-08002B2CF9AE}" pid="4" name="KSOTemplateDocerSaveRecord">
    <vt:lpwstr>eyJoZGlkIjoiMzFjZGE2NjQxMDJiNmFhMjI4ZTU3YWIxMzUxZTEzYTMiLCJ1c2VySWQiOiIzNTE0NDc1NDgifQ==</vt:lpwstr>
  </property>
</Properties>
</file>