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5025"/>
        <w:gridCol w:w="930"/>
        <w:gridCol w:w="1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71" w:type="dxa"/>
          </w:tcPr>
          <w:p>
            <w:pPr>
              <w:jc w:val="center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5025" w:type="dxa"/>
          </w:tcPr>
          <w:p>
            <w:pPr>
              <w:jc w:val="center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24"/>
                <w:vertAlign w:val="baseline"/>
                <w:lang w:val="en-US" w:eastAsia="zh-CN"/>
              </w:rPr>
              <w:t>医美抗衰中心射频微针治疗仪租赁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  <w:t>（租赁半年）</w:t>
            </w:r>
          </w:p>
        </w:tc>
        <w:tc>
          <w:tcPr>
            <w:tcW w:w="930" w:type="dxa"/>
          </w:tcPr>
          <w:p>
            <w:pPr>
              <w:jc w:val="center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1096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522" w:type="dxa"/>
            <w:gridSpan w:val="4"/>
          </w:tcPr>
          <w:p>
            <w:pPr>
              <w:widowControl/>
              <w:jc w:val="left"/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en-US" w:eastAsia="zh-CN"/>
              </w:rPr>
              <w:t>1.功能作用：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>用于皮肤科、激光科、医疗美容科等治疗痤疮、痘坑痘印；改善皮肤松弛、颈纹、眼角纹等光老化现象；解决毛孔粗大，肤色暗沉等症状，具有紧肤， 嫩肤等美容效果；另外对妊娠纹的改善也有显著效果。</w:t>
            </w:r>
          </w:p>
          <w:p>
            <w:pPr>
              <w:widowControl/>
              <w:jc w:val="left"/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en-US"/>
              </w:rPr>
              <w:t>.有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zh-CN"/>
              </w:rPr>
              <w:t>单极和双极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en-US"/>
              </w:rPr>
              <w:t>两种射频模式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zh-CN"/>
              </w:rPr>
              <w:t>，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>单极模式治疗深度深，适用于中下面部收紧，双极模式能量聚焦，适用于小区域局部疤痕治疗。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zh-CN"/>
              </w:rPr>
              <w:t>对于不同适应症所需要不同的射频模式治疗。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en-US"/>
              </w:rPr>
              <w:t>3.设备使用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zh-CN"/>
              </w:rPr>
              <w:t>绝缘微针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en-US"/>
              </w:rPr>
              <w:t>电极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  <w:lang w:val="zh-CN"/>
              </w:rPr>
              <w:t>，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>保护表皮无热损伤，降低色沉风险。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设备配置需求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8522" w:type="dxa"/>
            <w:gridSpan w:val="4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  <w:t>主机一台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  <w:t>治疗手具一个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  <w:t>脚踏板一个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  <w:t>电源线一根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  <w:t>负极板一包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  <w:t>负极板连接线一根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 w:bidi="zh-CN"/>
              </w:rPr>
              <w:t>手具支架一个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19D69E"/>
    <w:multiLevelType w:val="singleLevel"/>
    <w:tmpl w:val="9319D6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07434399"/>
    <w:rsid w:val="080F7EEC"/>
    <w:rsid w:val="1C8D0024"/>
    <w:rsid w:val="20586AFC"/>
    <w:rsid w:val="5765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354</Characters>
  <Lines>0</Lines>
  <Paragraphs>0</Paragraphs>
  <TotalTime>3</TotalTime>
  <ScaleCrop>false</ScaleCrop>
  <LinksUpToDate>false</LinksUpToDate>
  <CharactersWithSpaces>355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2025-10-19T10:33:12Z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  <property fmtid="{D5CDD505-2E9C-101B-9397-08002B2CF9AE}" pid="4" name="KSOTemplateDocerSaveRecord">
    <vt:lpwstr>eyJoZGlkIjoiMDYyMDg4NDI1MjQ5MTUyYWQzNDlkZmIxYTU2M2YxZmUiLCJ1c2VySWQiOiIxMTgwNTk5MTEzIn0=</vt:lpwstr>
  </property>
</Properties>
</file>