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需求征集表</w:t>
      </w:r>
    </w:p>
    <w:p>
      <w:pPr>
        <w:jc w:val="cente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2335"/>
        <w:gridCol w:w="2130"/>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925" w:type="dxa"/>
          </w:tcPr>
          <w:p>
            <w:pPr>
              <w:rPr>
                <w:rFonts w:hint="eastAsia" w:ascii="方正楷体_GBK" w:hAnsi="方正楷体_GBK" w:eastAsia="方正楷体_GBK" w:cs="方正楷体_GBK"/>
                <w:sz w:val="24"/>
                <w:szCs w:val="32"/>
              </w:rPr>
            </w:pPr>
            <w:r>
              <w:rPr>
                <w:rFonts w:hint="eastAsia" w:ascii="方正楷体_GBK" w:hAnsi="方正楷体_GBK" w:eastAsia="方正楷体_GBK" w:cs="方正楷体_GBK"/>
                <w:sz w:val="24"/>
                <w:szCs w:val="32"/>
              </w:rPr>
              <w:t>设备名称</w:t>
            </w:r>
          </w:p>
        </w:tc>
        <w:tc>
          <w:tcPr>
            <w:tcW w:w="2335" w:type="dxa"/>
          </w:tcPr>
          <w:p>
            <w:pPr>
              <w:rPr>
                <w:rFonts w:hint="eastAsia" w:ascii="方正楷体_GBK" w:hAnsi="方正楷体_GBK" w:eastAsia="方正楷体_GBK" w:cs="方正楷体_GBK"/>
                <w:sz w:val="24"/>
                <w:szCs w:val="32"/>
              </w:rPr>
            </w:pPr>
            <w:r>
              <w:rPr>
                <w:rFonts w:ascii="方正楷体_GBK" w:hAnsi="方正楷体_GBK" w:eastAsia="方正楷体_GBK" w:cs="方正楷体_GBK"/>
                <w:sz w:val="24"/>
                <w:szCs w:val="32"/>
              </w:rPr>
              <w:t>糖尿病无创检测仪</w:t>
            </w:r>
          </w:p>
        </w:tc>
        <w:tc>
          <w:tcPr>
            <w:tcW w:w="2130" w:type="dxa"/>
          </w:tcPr>
          <w:p>
            <w:pPr>
              <w:rPr>
                <w:rFonts w:hint="eastAsia" w:ascii="方正楷体_GBK" w:hAnsi="方正楷体_GBK" w:eastAsia="方正楷体_GBK" w:cs="方正楷体_GBK"/>
                <w:sz w:val="24"/>
                <w:szCs w:val="32"/>
              </w:rPr>
            </w:pPr>
            <w:r>
              <w:rPr>
                <w:rFonts w:hint="eastAsia" w:ascii="方正楷体_GBK" w:hAnsi="方正楷体_GBK" w:eastAsia="方正楷体_GBK" w:cs="方正楷体_GBK"/>
                <w:sz w:val="24"/>
                <w:szCs w:val="32"/>
              </w:rPr>
              <w:t>数量</w:t>
            </w:r>
          </w:p>
        </w:tc>
        <w:tc>
          <w:tcPr>
            <w:tcW w:w="2132" w:type="dxa"/>
          </w:tcPr>
          <w:p>
            <w:pPr>
              <w:rPr>
                <w:rFonts w:hint="eastAsia" w:ascii="方正楷体_GBK" w:hAnsi="方正楷体_GBK" w:eastAsia="方正楷体_GBK" w:cs="方正楷体_GBK"/>
                <w:sz w:val="24"/>
                <w:szCs w:val="32"/>
              </w:rPr>
            </w:pPr>
            <w:r>
              <w:rPr>
                <w:rFonts w:hint="eastAsia" w:ascii="方正仿宋_GBK" w:hAnsi="方正仿宋_GBK" w:eastAsia="方正仿宋_GBK" w:cs="方正仿宋_GBK"/>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8522" w:type="dxa"/>
            <w:gridSpan w:val="4"/>
          </w:tcPr>
          <w:p>
            <w:pPr>
              <w:rPr>
                <w:rFonts w:hint="eastAsia" w:ascii="方正楷体_GBK" w:hAnsi="方正楷体_GBK" w:eastAsia="方正楷体_GBK" w:cs="方正楷体_GBK"/>
                <w:sz w:val="24"/>
                <w:szCs w:val="32"/>
              </w:rPr>
            </w:pPr>
            <w:r>
              <w:rPr>
                <w:rFonts w:hint="eastAsia" w:ascii="方正楷体_GBK" w:hAnsi="方正楷体_GBK" w:eastAsia="方正楷体_GBK" w:cs="方正楷体_GBK"/>
                <w:sz w:val="24"/>
                <w:szCs w:val="32"/>
              </w:rPr>
              <w:t>设备功能需求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4" w:hRule="atLeast"/>
        </w:trPr>
        <w:tc>
          <w:tcPr>
            <w:tcW w:w="8522" w:type="dxa"/>
            <w:gridSpan w:val="4"/>
          </w:tcPr>
          <w:p>
            <w:pPr>
              <w:pStyle w:val="5"/>
              <w:numPr>
                <w:ilvl w:val="0"/>
                <w:numId w:val="0"/>
              </w:numPr>
              <w:spacing w:line="360" w:lineRule="auto"/>
              <w:rPr>
                <w:rFonts w:eastAsia="仿宋" w:cs="Times New Roman"/>
                <w:color w:val="000000"/>
                <w:sz w:val="24"/>
              </w:rPr>
            </w:pPr>
          </w:p>
          <w:p>
            <w:pPr>
              <w:pStyle w:val="5"/>
              <w:spacing w:line="360" w:lineRule="auto"/>
              <w:ind w:left="0" w:leftChars="0" w:firstLine="0" w:firstLineChars="0"/>
              <w:rPr>
                <w:rFonts w:eastAsia="仿宋" w:cs="Times New Roman"/>
                <w:color w:val="000000"/>
                <w:sz w:val="24"/>
              </w:rPr>
            </w:pPr>
            <w:r>
              <w:rPr>
                <w:rFonts w:hint="eastAsia" w:eastAsia="仿宋" w:cs="Times New Roman"/>
                <w:color w:val="000000"/>
                <w:sz w:val="24"/>
                <w:lang w:val="en-US" w:eastAsia="zh-CN"/>
              </w:rPr>
              <w:t>1，</w:t>
            </w:r>
            <w:r>
              <w:rPr>
                <w:rFonts w:hint="eastAsia" w:eastAsia="仿宋" w:cs="Times New Roman"/>
                <w:color w:val="000000"/>
                <w:sz w:val="24"/>
              </w:rPr>
              <w:t>糖尿病无创检测仪是利用特定激发</w:t>
            </w:r>
            <w:r>
              <w:rPr>
                <w:rFonts w:eastAsia="仿宋" w:cs="Times New Roman"/>
                <w:color w:val="000000"/>
                <w:sz w:val="24"/>
              </w:rPr>
              <w:t>/</w:t>
            </w:r>
            <w:r>
              <w:rPr>
                <w:rFonts w:hint="eastAsia" w:eastAsia="仿宋" w:cs="Times New Roman"/>
                <w:color w:val="000000"/>
                <w:sz w:val="24"/>
              </w:rPr>
              <w:t>发射波段的荧光强度与皮肤组织内的糖基化终产物积聚量正相关的原理，采用安全光源激发人体皮肤，根据获得的光学信号来反映糖基化终产物的积聚量，并考虑糖尿病家族病史、</w:t>
            </w:r>
            <w:r>
              <w:rPr>
                <w:rFonts w:eastAsia="仿宋" w:cs="Times New Roman"/>
                <w:color w:val="000000"/>
                <w:sz w:val="24"/>
              </w:rPr>
              <w:t>BMI</w:t>
            </w:r>
            <w:r>
              <w:rPr>
                <w:rFonts w:hint="eastAsia" w:eastAsia="仿宋" w:cs="Times New Roman"/>
                <w:color w:val="000000"/>
                <w:sz w:val="24"/>
              </w:rPr>
              <w:t>等糖尿病风险因素，最终实现糖尿病早期检测及其慢性并发症风险评估，并给出后续诊疗及生活方式建议。</w:t>
            </w:r>
          </w:p>
          <w:p>
            <w:pPr>
              <w:pStyle w:val="5"/>
              <w:numPr>
                <w:ilvl w:val="0"/>
                <w:numId w:val="0"/>
              </w:numPr>
              <w:topLinePunct/>
              <w:autoSpaceDE w:val="0"/>
              <w:autoSpaceDN w:val="0"/>
              <w:adjustRightInd w:val="0"/>
              <w:snapToGrid w:val="0"/>
              <w:spacing w:line="360" w:lineRule="auto"/>
              <w:ind w:leftChars="0"/>
              <w:rPr>
                <w:rFonts w:eastAsia="仿宋" w:cs="Times New Roman"/>
                <w:color w:val="000000"/>
                <w:sz w:val="24"/>
              </w:rPr>
            </w:pPr>
            <w:r>
              <w:rPr>
                <w:rFonts w:hint="eastAsia" w:eastAsia="仿宋" w:cs="Times New Roman"/>
                <w:color w:val="000000"/>
                <w:sz w:val="24"/>
                <w:lang w:val="en-US" w:eastAsia="zh-CN"/>
              </w:rPr>
              <w:t>2，</w:t>
            </w:r>
            <w:r>
              <w:rPr>
                <w:rFonts w:hint="eastAsia" w:eastAsia="仿宋" w:cs="Times New Roman"/>
                <w:color w:val="000000"/>
                <w:sz w:val="24"/>
              </w:rPr>
              <w:t>开展此项目，可提前预知体检人群患糖尿病的风险，从而做健康干预，提早预防糖尿病，做到早发现早干预，起到健康管理的作用。</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lZDkzOTQ4YTczYjJhNWEyMDdhNDYwYjljMjVlMGYifQ=="/>
  </w:docVars>
  <w:rsids>
    <w:rsidRoot w:val="005843F7"/>
    <w:rsid w:val="00423AEA"/>
    <w:rsid w:val="005843F7"/>
    <w:rsid w:val="006F1298"/>
    <w:rsid w:val="007F5668"/>
    <w:rsid w:val="00832262"/>
    <w:rsid w:val="00A371C7"/>
    <w:rsid w:val="00AF48D2"/>
    <w:rsid w:val="00C20D8B"/>
    <w:rsid w:val="00EE5E91"/>
    <w:rsid w:val="060C6228"/>
    <w:rsid w:val="0B785E14"/>
    <w:rsid w:val="10F26000"/>
    <w:rsid w:val="15E23B11"/>
    <w:rsid w:val="20586AFC"/>
    <w:rsid w:val="2F2A0875"/>
    <w:rsid w:val="5765279E"/>
    <w:rsid w:val="5E4035E2"/>
    <w:rsid w:val="642A4B8D"/>
    <w:rsid w:val="66CF526B"/>
    <w:rsid w:val="7CC4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243</Words>
  <Characters>245</Characters>
  <Lines>16</Lines>
  <Paragraphs>15</Paragraphs>
  <TotalTime>30</TotalTime>
  <ScaleCrop>false</ScaleCrop>
  <LinksUpToDate>false</LinksUpToDate>
  <CharactersWithSpaces>245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2025-07-30T07:23:00Z</dcterms:created>
  <dc:creator>cz</dc:creator>
  <cp:lastModifiedBy>WPS_1717556890</cp:lastModifiedBy>
  <dcterms:modified xsi:type="dcterms:W3CDTF">2025-11-10T10:52:00Z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7EF117D20A464C269B00C7EF3F23AB57_12</vt:lpwstr>
  </property>
  <property fmtid="{D5CDD505-2E9C-101B-9397-08002B2CF9AE}" pid="4" name="KSOTemplateDocerSaveRecord">
    <vt:lpwstr>eyJoZGlkIjoiYTNmYzVhODk4MGNhYmM2ZTlmMmIwNWY2MjgwNzViNjkiLCJ1c2VySWQiOiI1ODcwMjI1NzQifQ==</vt:lpwstr>
  </property>
</Properties>
</file>