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6"/>
          <w:szCs w:val="44"/>
          <w:lang w:val="en-US" w:eastAsia="zh-CN"/>
        </w:rPr>
      </w:pPr>
      <w:r>
        <w:rPr>
          <w:rFonts w:hint="eastAsia"/>
          <w:sz w:val="36"/>
          <w:szCs w:val="44"/>
          <w:lang w:val="en-US" w:eastAsia="zh-CN"/>
        </w:rPr>
        <w:t>询价公告</w:t>
      </w:r>
    </w:p>
    <w:p>
      <w:pPr>
        <w:ind w:firstLine="480" w:firstLineChars="200"/>
        <w:rPr>
          <w:rFonts w:hint="eastAsia" w:asciiTheme="minorEastAsia" w:hAnsiTheme="minorEastAsia" w:eastAsiaTheme="minorEastAsia" w:cstheme="minorEastAsia"/>
          <w:sz w:val="24"/>
          <w:szCs w:val="24"/>
          <w:lang w:val="en-US" w:eastAsia="zh-CN"/>
        </w:rPr>
      </w:pPr>
    </w:p>
    <w:p>
      <w:pPr>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医院</w:t>
      </w:r>
      <w:r>
        <w:rPr>
          <w:rFonts w:hint="eastAsia" w:asciiTheme="minorEastAsia" w:hAnsiTheme="minorEastAsia" w:cstheme="minorEastAsia"/>
          <w:sz w:val="24"/>
          <w:szCs w:val="24"/>
          <w:lang w:val="en-US" w:eastAsia="zh-CN"/>
        </w:rPr>
        <w:t>需采购</w:t>
      </w:r>
      <w:r>
        <w:rPr>
          <w:rFonts w:hint="eastAsia" w:asciiTheme="minorEastAsia" w:hAnsiTheme="minorEastAsia" w:eastAsiaTheme="minorEastAsia" w:cstheme="minorEastAsia"/>
          <w:sz w:val="24"/>
          <w:szCs w:val="24"/>
          <w:lang w:val="en-US" w:eastAsia="zh-CN"/>
        </w:rPr>
        <w:t>桶装水</w:t>
      </w:r>
      <w:r>
        <w:rPr>
          <w:rFonts w:hint="eastAsia" w:asciiTheme="minorEastAsia" w:hAnsiTheme="minorEastAsia" w:cstheme="minorEastAsia"/>
          <w:sz w:val="24"/>
          <w:szCs w:val="24"/>
          <w:lang w:val="en-US" w:eastAsia="zh-CN"/>
        </w:rPr>
        <w:t>和瓶装矿泉水</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b w:val="0"/>
          <w:bCs/>
          <w:sz w:val="24"/>
          <w:szCs w:val="24"/>
          <w:highlight w:val="none"/>
        </w:rPr>
        <w:t>欢迎有资格的供应商</w:t>
      </w:r>
      <w:r>
        <w:rPr>
          <w:rFonts w:hint="eastAsia" w:asciiTheme="minorEastAsia" w:hAnsiTheme="minorEastAsia" w:eastAsiaTheme="minorEastAsia" w:cstheme="minorEastAsia"/>
          <w:sz w:val="24"/>
          <w:szCs w:val="24"/>
          <w:lang w:val="en-US" w:eastAsia="zh-CN"/>
        </w:rPr>
        <w:t>进行报价。</w:t>
      </w:r>
    </w:p>
    <w:p>
      <w:pPr>
        <w:rPr>
          <w:rFonts w:hint="eastAsia" w:asciiTheme="minorEastAsia" w:hAnsiTheme="minorEastAsia" w:eastAsiaTheme="minorEastAsia" w:cstheme="minorEastAsia"/>
          <w:sz w:val="24"/>
          <w:szCs w:val="24"/>
          <w:lang w:val="en-US" w:eastAsia="zh-CN"/>
        </w:rPr>
      </w:pPr>
    </w:p>
    <w:p>
      <w:pPr>
        <w:pStyle w:val="3"/>
        <w:ind w:firstLine="562"/>
        <w:rPr>
          <w:rFonts w:asciiTheme="minorEastAsia" w:hAnsiTheme="minorEastAsia" w:eastAsiaTheme="minorEastAsia" w:cstheme="minorEastAsia"/>
          <w:b/>
          <w:sz w:val="24"/>
          <w:szCs w:val="24"/>
          <w:highlight w:val="none"/>
          <w:lang w:eastAsia="zh-CN"/>
        </w:rPr>
      </w:pPr>
      <w:r>
        <w:rPr>
          <w:rFonts w:hint="eastAsia" w:asciiTheme="minorEastAsia" w:hAnsiTheme="minorEastAsia" w:cstheme="minorEastAsia"/>
          <w:b/>
          <w:sz w:val="24"/>
          <w:szCs w:val="24"/>
          <w:highlight w:val="none"/>
          <w:lang w:val="en-US" w:eastAsia="zh-CN"/>
        </w:rPr>
        <w:t>一</w:t>
      </w:r>
      <w:r>
        <w:rPr>
          <w:rFonts w:hint="eastAsia" w:asciiTheme="minorEastAsia" w:hAnsiTheme="minorEastAsia" w:eastAsiaTheme="minorEastAsia" w:cstheme="minorEastAsia"/>
          <w:b/>
          <w:sz w:val="24"/>
          <w:szCs w:val="24"/>
          <w:highlight w:val="none"/>
          <w:lang w:eastAsia="zh-CN"/>
        </w:rPr>
        <w:t>、文件的获取</w:t>
      </w:r>
    </w:p>
    <w:p>
      <w:pPr>
        <w:pStyle w:val="4"/>
        <w:spacing w:before="0" w:beforeAutospacing="0" w:after="0" w:afterAutospacing="0" w:line="400" w:lineRule="exact"/>
        <w:ind w:firstLine="480"/>
        <w:jc w:val="both"/>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凡有意参加的供应商，请于公告发布之日起至提交响应文件截止时间之前在重庆两江新区人民医院官网(http://www.ljxqrmyy.com/html/yyzb/)自行下载项目资料，无论供应商下载与否，均视为已知晓所有文件实质性要求内容。</w:t>
      </w:r>
    </w:p>
    <w:p>
      <w:pPr>
        <w:ind w:firstLine="480"/>
        <w:rPr>
          <w:rFonts w:asciiTheme="minorEastAsia" w:hAnsiTheme="minorEastAsia" w:eastAsiaTheme="minorEastAsia" w:cstheme="minorEastAsia"/>
          <w:sz w:val="24"/>
          <w:szCs w:val="24"/>
          <w:highlight w:val="none"/>
        </w:rPr>
      </w:pPr>
    </w:p>
    <w:p>
      <w:pPr>
        <w:pStyle w:val="3"/>
        <w:ind w:firstLine="562"/>
        <w:rPr>
          <w:rFonts w:hint="eastAsia" w:asciiTheme="minorEastAsia" w:hAnsiTheme="minorEastAsia" w:eastAsiaTheme="minorEastAsia" w:cstheme="minorEastAsia"/>
          <w:b/>
          <w:sz w:val="24"/>
          <w:szCs w:val="24"/>
          <w:highlight w:val="none"/>
          <w:lang w:eastAsia="zh-CN"/>
        </w:rPr>
      </w:pPr>
      <w:r>
        <w:rPr>
          <w:rFonts w:hint="eastAsia" w:asciiTheme="minorEastAsia" w:hAnsiTheme="minorEastAsia" w:eastAsiaTheme="minorEastAsia" w:cstheme="minorEastAsia"/>
          <w:b/>
          <w:sz w:val="24"/>
          <w:szCs w:val="24"/>
          <w:highlight w:val="none"/>
          <w:lang w:val="en-US" w:eastAsia="zh-CN"/>
        </w:rPr>
        <w:t>二</w:t>
      </w:r>
      <w:r>
        <w:rPr>
          <w:rFonts w:hint="eastAsia" w:asciiTheme="minorEastAsia" w:hAnsiTheme="minorEastAsia" w:eastAsiaTheme="minorEastAsia" w:cstheme="minorEastAsia"/>
          <w:b/>
          <w:sz w:val="24"/>
          <w:szCs w:val="24"/>
          <w:highlight w:val="none"/>
          <w:lang w:eastAsia="zh-CN"/>
        </w:rPr>
        <w:t>、响应文件的递交</w:t>
      </w:r>
    </w:p>
    <w:p>
      <w:pPr>
        <w:pStyle w:val="3"/>
        <w:ind w:firstLine="48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响应文件递交</w:t>
      </w:r>
      <w:r>
        <w:rPr>
          <w:rFonts w:hint="eastAsia" w:asciiTheme="minorEastAsia" w:hAnsiTheme="minorEastAsia" w:eastAsiaTheme="minorEastAsia" w:cstheme="minorEastAsia"/>
          <w:color w:val="auto"/>
          <w:sz w:val="24"/>
          <w:szCs w:val="24"/>
          <w:highlight w:val="none"/>
          <w:lang w:eastAsia="zh-CN"/>
        </w:rPr>
        <w:t>的</w:t>
      </w:r>
      <w:r>
        <w:rPr>
          <w:rFonts w:hint="eastAsia" w:asciiTheme="minorEastAsia" w:hAnsiTheme="minorEastAsia" w:cstheme="minorEastAsia"/>
          <w:color w:val="auto"/>
          <w:sz w:val="24"/>
          <w:szCs w:val="24"/>
          <w:highlight w:val="none"/>
          <w:lang w:val="en-US" w:eastAsia="zh-CN"/>
        </w:rPr>
        <w:t>截止</w:t>
      </w:r>
      <w:r>
        <w:rPr>
          <w:rFonts w:hint="eastAsia" w:asciiTheme="minorEastAsia" w:hAnsiTheme="minorEastAsia" w:eastAsiaTheme="minorEastAsia" w:cstheme="minorEastAsia"/>
          <w:color w:val="auto"/>
          <w:sz w:val="24"/>
          <w:szCs w:val="24"/>
          <w:highlight w:val="none"/>
          <w:lang w:eastAsia="zh-CN"/>
        </w:rPr>
        <w:t>时</w:t>
      </w:r>
      <w:r>
        <w:rPr>
          <w:rFonts w:hint="eastAsia" w:asciiTheme="minorEastAsia" w:hAnsiTheme="minorEastAsia" w:eastAsiaTheme="minorEastAsia" w:cstheme="minorEastAsia"/>
          <w:sz w:val="24"/>
          <w:szCs w:val="24"/>
          <w:highlight w:val="none"/>
          <w:lang w:eastAsia="zh-CN"/>
        </w:rPr>
        <w:t>间为</w:t>
      </w:r>
      <w:r>
        <w:rPr>
          <w:rFonts w:hint="eastAsia" w:asciiTheme="minorEastAsia" w:hAnsiTheme="minorEastAsia" w:cstheme="minorEastAsia"/>
          <w:sz w:val="24"/>
          <w:szCs w:val="24"/>
          <w:highlight w:val="none"/>
          <w:lang w:eastAsia="zh-CN"/>
        </w:rPr>
        <w:t>：</w:t>
      </w:r>
      <w:r>
        <w:rPr>
          <w:rFonts w:hint="eastAsia" w:asciiTheme="minorEastAsia" w:hAnsiTheme="minorEastAsia" w:cstheme="minorEastAsia"/>
          <w:sz w:val="24"/>
          <w:szCs w:val="24"/>
          <w:highlight w:val="none"/>
          <w:lang w:val="en-US" w:eastAsia="zh-CN"/>
        </w:rPr>
        <w:t>2026年</w:t>
      </w:r>
      <w:r>
        <w:rPr>
          <w:rFonts w:hint="eastAsia" w:asciiTheme="minorEastAsia" w:hAnsiTheme="minorEastAsia" w:cstheme="minorEastAsia"/>
          <w:color w:val="auto"/>
          <w:sz w:val="24"/>
          <w:szCs w:val="24"/>
          <w:highlight w:val="none"/>
          <w:lang w:val="en-US" w:eastAsia="zh-CN"/>
        </w:rPr>
        <w:t>3月13上午12点前。</w:t>
      </w:r>
      <w:r>
        <w:rPr>
          <w:rFonts w:hint="eastAsia" w:asciiTheme="minorEastAsia" w:hAnsiTheme="minorEastAsia" w:eastAsiaTheme="minorEastAsia" w:cstheme="minorEastAsia"/>
          <w:sz w:val="24"/>
          <w:szCs w:val="24"/>
          <w:highlight w:val="none"/>
          <w:lang w:eastAsia="zh-CN"/>
        </w:rPr>
        <w:t>逾期</w:t>
      </w:r>
      <w:r>
        <w:rPr>
          <w:rFonts w:hint="eastAsia" w:asciiTheme="minorEastAsia" w:hAnsiTheme="minorEastAsia" w:cstheme="minorEastAsia"/>
          <w:sz w:val="24"/>
          <w:szCs w:val="24"/>
          <w:highlight w:val="none"/>
          <w:lang w:val="en-US" w:eastAsia="zh-CN"/>
        </w:rPr>
        <w:t>递交/</w:t>
      </w:r>
      <w:r>
        <w:rPr>
          <w:rFonts w:hint="eastAsia" w:asciiTheme="minorEastAsia" w:hAnsiTheme="minorEastAsia" w:eastAsiaTheme="minorEastAsia" w:cstheme="minorEastAsia"/>
          <w:sz w:val="24"/>
          <w:szCs w:val="24"/>
          <w:highlight w:val="none"/>
          <w:lang w:eastAsia="zh-CN"/>
        </w:rPr>
        <w:t>送达的响应文件将被拒绝。</w:t>
      </w:r>
    </w:p>
    <w:p>
      <w:pPr>
        <w:pStyle w:val="3"/>
        <w:ind w:firstLine="48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fldChar w:fldCharType="begin"/>
      </w:r>
      <w:r>
        <w:rPr>
          <w:rFonts w:hint="eastAsia" w:asciiTheme="minorEastAsia" w:hAnsiTheme="minorEastAsia" w:eastAsiaTheme="minorEastAsia" w:cstheme="minorEastAsia"/>
          <w:sz w:val="24"/>
          <w:szCs w:val="24"/>
          <w:highlight w:val="none"/>
          <w:lang w:eastAsia="zh-CN"/>
        </w:rPr>
        <w:instrText xml:space="preserve"> HYPERLINK "mailto:3.在文件获取期限内，供应商须将《竞采文件获取登记表》（加盖供应商公章）扫描后发送至scitcq2024@163.com或到代理机构递交纸质件。" </w:instrText>
      </w:r>
      <w:r>
        <w:rPr>
          <w:rFonts w:hint="eastAsia" w:asciiTheme="minorEastAsia" w:hAnsiTheme="minorEastAsia" w:eastAsiaTheme="minorEastAsia" w:cstheme="minorEastAsia"/>
          <w:sz w:val="24"/>
          <w:szCs w:val="24"/>
          <w:highlight w:val="none"/>
          <w:lang w:eastAsia="zh-CN"/>
        </w:rPr>
        <w:fldChar w:fldCharType="separate"/>
      </w:r>
      <w:r>
        <w:rPr>
          <w:rFonts w:hint="eastAsia" w:asciiTheme="minorEastAsia" w:hAnsiTheme="minorEastAsia" w:cstheme="minorEastAsia"/>
          <w:sz w:val="24"/>
          <w:szCs w:val="24"/>
          <w:highlight w:val="none"/>
          <w:lang w:val="en-US" w:eastAsia="zh-CN"/>
        </w:rPr>
        <w:t>响应文件内容：</w:t>
      </w:r>
      <w:r>
        <w:rPr>
          <w:rFonts w:hint="eastAsia" w:asciiTheme="minorEastAsia" w:hAnsiTheme="minorEastAsia" w:eastAsiaTheme="minorEastAsia" w:cstheme="minorEastAsia"/>
          <w:b/>
          <w:bCs/>
          <w:sz w:val="24"/>
          <w:szCs w:val="24"/>
          <w:highlight w:val="none"/>
          <w:lang w:val="en-US" w:eastAsia="zh-CN"/>
        </w:rPr>
        <w:t>报价单+供应商营业执照+产品质检报告</w:t>
      </w:r>
      <w:r>
        <w:rPr>
          <w:rFonts w:hint="eastAsia" w:asciiTheme="minorEastAsia" w:hAnsiTheme="minorEastAsia" w:cstheme="minorEastAsia"/>
          <w:b/>
          <w:bCs/>
          <w:sz w:val="24"/>
          <w:szCs w:val="24"/>
          <w:highlight w:val="none"/>
          <w:lang w:val="en-US" w:eastAsia="zh-CN"/>
        </w:rPr>
        <w:t>+饮水机图片</w:t>
      </w:r>
      <w:r>
        <w:rPr>
          <w:rFonts w:hint="eastAsia" w:asciiTheme="minorEastAsia" w:hAnsiTheme="minorEastAsia" w:eastAsiaTheme="minorEastAsia" w:cstheme="minorEastAsia"/>
          <w:b/>
          <w:bCs/>
          <w:sz w:val="24"/>
          <w:szCs w:val="24"/>
          <w:highlight w:val="none"/>
          <w:lang w:val="en-US" w:eastAsia="zh-CN"/>
        </w:rPr>
        <w:t>（</w:t>
      </w:r>
      <w:r>
        <w:rPr>
          <w:rFonts w:hint="eastAsia" w:asciiTheme="minorEastAsia" w:hAnsiTheme="minorEastAsia" w:eastAsiaTheme="minorEastAsia" w:cstheme="minorEastAsia"/>
          <w:b/>
          <w:bCs/>
          <w:sz w:val="24"/>
          <w:szCs w:val="24"/>
          <w:highlight w:val="none"/>
          <w:lang w:eastAsia="zh-CN"/>
        </w:rPr>
        <w:t>加盖供应商公章）</w:t>
      </w:r>
      <w:r>
        <w:rPr>
          <w:rFonts w:hint="eastAsia" w:asciiTheme="minorEastAsia" w:hAnsiTheme="minorEastAsia" w:eastAsiaTheme="minorEastAsia" w:cstheme="minorEastAsia"/>
          <w:b/>
          <w:bCs/>
          <w:color w:val="auto"/>
          <w:sz w:val="24"/>
          <w:szCs w:val="24"/>
          <w:highlight w:val="none"/>
          <w:lang w:eastAsia="zh-CN"/>
        </w:rPr>
        <w:t>扫描</w:t>
      </w:r>
      <w:r>
        <w:rPr>
          <w:rFonts w:hint="eastAsia" w:asciiTheme="minorEastAsia" w:hAnsiTheme="minorEastAsia" w:cstheme="minorEastAsia"/>
          <w:b/>
          <w:bCs/>
          <w:color w:val="auto"/>
          <w:sz w:val="24"/>
          <w:szCs w:val="24"/>
          <w:highlight w:val="none"/>
          <w:lang w:val="en-US" w:eastAsia="zh-CN"/>
        </w:rPr>
        <w:t>成一个文档</w:t>
      </w:r>
      <w:r>
        <w:rPr>
          <w:rFonts w:hint="eastAsia" w:asciiTheme="minorEastAsia" w:hAnsiTheme="minorEastAsia" w:eastAsiaTheme="minorEastAsia" w:cstheme="minorEastAsia"/>
          <w:sz w:val="24"/>
          <w:szCs w:val="24"/>
          <w:highlight w:val="none"/>
          <w:lang w:eastAsia="zh-CN"/>
        </w:rPr>
        <w:t>后发送至邮箱70</w:t>
      </w:r>
      <w:bookmarkStart w:id="0" w:name="_GoBack"/>
      <w:bookmarkEnd w:id="0"/>
      <w:r>
        <w:rPr>
          <w:rFonts w:hint="eastAsia" w:asciiTheme="minorEastAsia" w:hAnsiTheme="minorEastAsia" w:eastAsiaTheme="minorEastAsia" w:cstheme="minorEastAsia"/>
          <w:sz w:val="24"/>
          <w:szCs w:val="24"/>
          <w:highlight w:val="none"/>
          <w:lang w:eastAsia="zh-CN"/>
        </w:rPr>
        <w:t>4499879@qq.com</w:t>
      </w:r>
      <w:r>
        <w:rPr>
          <w:rFonts w:hint="eastAsia" w:asciiTheme="minorEastAsia" w:hAnsiTheme="minorEastAsia" w:cstheme="minorEastAsia"/>
          <w:sz w:val="24"/>
          <w:szCs w:val="24"/>
          <w:highlight w:val="none"/>
          <w:lang w:eastAsia="zh-CN"/>
        </w:rPr>
        <w:t>，</w:t>
      </w:r>
      <w:r>
        <w:rPr>
          <w:rFonts w:hint="eastAsia" w:asciiTheme="minorEastAsia" w:hAnsiTheme="minorEastAsia" w:cstheme="minorEastAsia"/>
          <w:sz w:val="24"/>
          <w:szCs w:val="24"/>
          <w:highlight w:val="none"/>
          <w:lang w:val="en-US" w:eastAsia="zh-CN"/>
        </w:rPr>
        <w:t>或递交至两江新区人民医院A院区科教楼607</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eastAsia="zh-CN"/>
        </w:rPr>
        <w:fldChar w:fldCharType="end"/>
      </w:r>
    </w:p>
    <w:p>
      <w:pPr>
        <w:pStyle w:val="3"/>
        <w:ind w:firstLine="48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邮件主题为：项目名称+公司名称；邮件附件：上述材料的扫描件（pdf格式），文件名称与邮件主题一致。</w:t>
      </w:r>
    </w:p>
    <w:p>
      <w:pPr>
        <w:pStyle w:val="2"/>
        <w:spacing w:before="0" w:after="0" w:line="440" w:lineRule="exact"/>
        <w:ind w:firstLine="482" w:firstLineChars="200"/>
        <w:rPr>
          <w:rFonts w:hint="eastAsia" w:asciiTheme="minorEastAsia" w:hAnsiTheme="minorEastAsia" w:eastAsiaTheme="minorEastAsia" w:cstheme="minorEastAsia"/>
          <w:b/>
          <w:kern w:val="2"/>
          <w:sz w:val="24"/>
          <w:szCs w:val="24"/>
          <w:highlight w:val="none"/>
          <w:lang w:val="en-US" w:eastAsia="zh-CN" w:bidi="ar-SA"/>
        </w:rPr>
      </w:pPr>
      <w:r>
        <w:rPr>
          <w:rFonts w:hint="eastAsia" w:asciiTheme="minorEastAsia" w:hAnsiTheme="minorEastAsia" w:eastAsiaTheme="minorEastAsia" w:cstheme="minorEastAsia"/>
          <w:b/>
          <w:kern w:val="2"/>
          <w:sz w:val="24"/>
          <w:szCs w:val="24"/>
          <w:highlight w:val="none"/>
          <w:lang w:val="en-US" w:eastAsia="zh-CN" w:bidi="ar-SA"/>
        </w:rPr>
        <w:t>三、联系方式</w:t>
      </w:r>
    </w:p>
    <w:p>
      <w:pPr>
        <w:wordWrap w:val="0"/>
        <w:spacing w:line="440" w:lineRule="exact"/>
        <w:ind w:firstLine="720" w:firstLineChars="3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采购人：重庆两江新区人民医院     </w:t>
      </w:r>
    </w:p>
    <w:p>
      <w:pPr>
        <w:wordWrap w:val="0"/>
        <w:spacing w:line="440" w:lineRule="exact"/>
        <w:ind w:firstLine="720" w:firstLineChars="3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zh-CN"/>
        </w:rPr>
        <w:t>联系人：</w:t>
      </w:r>
      <w:r>
        <w:rPr>
          <w:rFonts w:hint="eastAsia" w:asciiTheme="minorEastAsia" w:hAnsiTheme="minorEastAsia" w:eastAsiaTheme="minorEastAsia" w:cstheme="minorEastAsia"/>
          <w:sz w:val="24"/>
          <w:szCs w:val="24"/>
          <w:highlight w:val="none"/>
        </w:rPr>
        <w:t xml:space="preserve">刘老师   </w:t>
      </w:r>
    </w:p>
    <w:p>
      <w:pPr>
        <w:wordWrap w:val="0"/>
        <w:spacing w:line="440" w:lineRule="exact"/>
        <w:ind w:firstLine="720" w:firstLineChars="3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zh-CN"/>
        </w:rPr>
        <w:t>联系电话：</w:t>
      </w:r>
      <w:r>
        <w:rPr>
          <w:rFonts w:hint="eastAsia" w:asciiTheme="minorEastAsia" w:hAnsiTheme="minorEastAsia" w:eastAsiaTheme="minorEastAsia" w:cstheme="minorEastAsia"/>
          <w:sz w:val="24"/>
          <w:szCs w:val="24"/>
          <w:highlight w:val="none"/>
        </w:rPr>
        <w:t xml:space="preserve">023-86791518     </w:t>
      </w:r>
    </w:p>
    <w:p>
      <w:pPr>
        <w:wordWrap w:val="0"/>
        <w:spacing w:line="440" w:lineRule="exact"/>
        <w:ind w:firstLine="630" w:firstLineChars="30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w:t>
      </w:r>
    </w:p>
    <w:p>
      <w:pPr>
        <w:jc w:val="both"/>
        <w:rPr>
          <w:rFonts w:hint="eastAsia" w:asciiTheme="minorEastAsia" w:hAnsiTheme="minorEastAsia" w:cstheme="minorEastAsia"/>
          <w:sz w:val="40"/>
          <w:szCs w:val="40"/>
          <w:lang w:val="en-US" w:eastAsia="zh-CN"/>
        </w:rPr>
      </w:pPr>
      <w:r>
        <w:rPr>
          <w:rFonts w:hint="eastAsia" w:asciiTheme="minorEastAsia" w:hAnsiTheme="minorEastAsia" w:cstheme="minorEastAsia"/>
          <w:sz w:val="22"/>
          <w:szCs w:val="22"/>
          <w:lang w:val="en-US" w:eastAsia="zh-CN"/>
        </w:rPr>
        <w:t>附件：</w:t>
      </w:r>
      <w:r>
        <w:rPr>
          <w:rFonts w:hint="eastAsia" w:asciiTheme="minorEastAsia" w:hAnsiTheme="minorEastAsia" w:cstheme="minorEastAsia"/>
          <w:sz w:val="40"/>
          <w:szCs w:val="40"/>
          <w:lang w:val="en-US" w:eastAsia="zh-CN"/>
        </w:rPr>
        <w:t xml:space="preserve">           </w:t>
      </w:r>
    </w:p>
    <w:p>
      <w:pPr>
        <w:jc w:val="center"/>
        <w:rPr>
          <w:rFonts w:hint="eastAsia" w:asciiTheme="minorEastAsia" w:hAnsiTheme="minorEastAsia" w:eastAsiaTheme="minorEastAsia" w:cstheme="minorEastAsia"/>
          <w:sz w:val="40"/>
          <w:szCs w:val="40"/>
          <w:lang w:val="en-US" w:eastAsia="zh-CN"/>
        </w:rPr>
      </w:pPr>
      <w:r>
        <w:rPr>
          <w:rFonts w:hint="eastAsia" w:asciiTheme="minorEastAsia" w:hAnsiTheme="minorEastAsia" w:eastAsiaTheme="minorEastAsia" w:cstheme="minorEastAsia"/>
          <w:sz w:val="40"/>
          <w:szCs w:val="40"/>
          <w:lang w:val="en-US" w:eastAsia="zh-CN"/>
        </w:rPr>
        <w:t>报价单</w:t>
      </w:r>
    </w:p>
    <w:tbl>
      <w:tblPr>
        <w:tblStyle w:val="5"/>
        <w:tblW w:w="110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898"/>
        <w:gridCol w:w="1480"/>
        <w:gridCol w:w="1501"/>
        <w:gridCol w:w="1098"/>
        <w:gridCol w:w="1340"/>
        <w:gridCol w:w="1341"/>
        <w:gridCol w:w="2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jc w:val="center"/>
        </w:trPr>
        <w:tc>
          <w:tcPr>
            <w:tcW w:w="749" w:type="dxa"/>
            <w:noWrap w:val="0"/>
            <w:vAlign w:val="center"/>
          </w:tcPr>
          <w:p>
            <w:pPr>
              <w:adjustRightInd w:val="0"/>
              <w:snapToGrid w:val="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序号</w:t>
            </w:r>
          </w:p>
        </w:tc>
        <w:tc>
          <w:tcPr>
            <w:tcW w:w="898" w:type="dxa"/>
            <w:noWrap w:val="0"/>
            <w:vAlign w:val="center"/>
          </w:tcPr>
          <w:p>
            <w:pPr>
              <w:adjustRightInd w:val="0"/>
              <w:snapToGrid w:val="0"/>
              <w:jc w:val="left"/>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货物名称</w:t>
            </w:r>
          </w:p>
        </w:tc>
        <w:tc>
          <w:tcPr>
            <w:tcW w:w="1480" w:type="dxa"/>
            <w:noWrap w:val="0"/>
            <w:vAlign w:val="center"/>
          </w:tcPr>
          <w:p>
            <w:pPr>
              <w:adjustRightInd w:val="0"/>
              <w:snapToGrid w:val="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规格型号</w:t>
            </w:r>
          </w:p>
        </w:tc>
        <w:tc>
          <w:tcPr>
            <w:tcW w:w="1501" w:type="dxa"/>
            <w:noWrap w:val="0"/>
            <w:vAlign w:val="center"/>
          </w:tcPr>
          <w:p>
            <w:pPr>
              <w:adjustRightInd w:val="0"/>
              <w:snapToGrid w:val="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生产厂家</w:t>
            </w:r>
          </w:p>
          <w:p>
            <w:pPr>
              <w:adjustRightInd w:val="0"/>
              <w:snapToGrid w:val="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（品牌）</w:t>
            </w:r>
          </w:p>
        </w:tc>
        <w:tc>
          <w:tcPr>
            <w:tcW w:w="1098" w:type="dxa"/>
            <w:noWrap w:val="0"/>
            <w:vAlign w:val="center"/>
          </w:tcPr>
          <w:p>
            <w:pPr>
              <w:adjustRightInd w:val="0"/>
              <w:snapToGrid w:val="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计量单位</w:t>
            </w:r>
          </w:p>
        </w:tc>
        <w:tc>
          <w:tcPr>
            <w:tcW w:w="1340" w:type="dxa"/>
            <w:noWrap w:val="0"/>
            <w:vAlign w:val="center"/>
          </w:tcPr>
          <w:p>
            <w:pPr>
              <w:adjustRightInd w:val="0"/>
              <w:snapToGrid w:val="0"/>
              <w:jc w:val="center"/>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rPr>
              <w:t>单价</w:t>
            </w:r>
            <w:r>
              <w:rPr>
                <w:rFonts w:hint="eastAsia" w:asciiTheme="minorEastAsia" w:hAnsiTheme="minorEastAsia" w:eastAsiaTheme="minorEastAsia" w:cstheme="minorEastAsia"/>
                <w:color w:val="000000"/>
                <w:sz w:val="21"/>
                <w:szCs w:val="21"/>
                <w:lang w:val="en-US" w:eastAsia="zh-CN"/>
              </w:rPr>
              <w:t>报价（元）</w:t>
            </w:r>
          </w:p>
        </w:tc>
        <w:tc>
          <w:tcPr>
            <w:tcW w:w="1341" w:type="dxa"/>
            <w:noWrap w:val="0"/>
            <w:vAlign w:val="center"/>
          </w:tcPr>
          <w:p>
            <w:pPr>
              <w:adjustRightInd w:val="0"/>
              <w:snapToGrid w:val="0"/>
              <w:jc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cstheme="minorEastAsia"/>
                <w:color w:val="000000"/>
                <w:sz w:val="21"/>
                <w:szCs w:val="21"/>
                <w:lang w:val="en-US" w:eastAsia="zh-CN"/>
              </w:rPr>
              <w:t>预计数量</w:t>
            </w:r>
          </w:p>
        </w:tc>
        <w:tc>
          <w:tcPr>
            <w:tcW w:w="2618" w:type="dxa"/>
            <w:noWrap w:val="0"/>
            <w:vAlign w:val="center"/>
          </w:tcPr>
          <w:p>
            <w:pPr>
              <w:adjustRightInd w:val="0"/>
              <w:snapToGrid w:val="0"/>
              <w:jc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cstheme="minorEastAsia"/>
                <w:color w:val="000000"/>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jc w:val="center"/>
        </w:trPr>
        <w:tc>
          <w:tcPr>
            <w:tcW w:w="749" w:type="dxa"/>
            <w:noWrap w:val="0"/>
            <w:vAlign w:val="center"/>
          </w:tcPr>
          <w:p>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898" w:type="dxa"/>
            <w:noWrap w:val="0"/>
            <w:vAlign w:val="center"/>
          </w:tcPr>
          <w:p>
            <w:pPr>
              <w:adjustRightInd w:val="0"/>
              <w:snapToGrid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桶装水</w:t>
            </w:r>
          </w:p>
        </w:tc>
        <w:tc>
          <w:tcPr>
            <w:tcW w:w="1480" w:type="dxa"/>
            <w:noWrap w:val="0"/>
            <w:vAlign w:val="center"/>
          </w:tcPr>
          <w:p>
            <w:pPr>
              <w:adjustRightInd w:val="0"/>
              <w:snapToGrid w:val="0"/>
              <w:rPr>
                <w:rFonts w:hint="eastAsia" w:asciiTheme="minorEastAsia" w:hAnsiTheme="minorEastAsia" w:eastAsiaTheme="minorEastAsia" w:cstheme="minorEastAsia"/>
                <w:sz w:val="21"/>
                <w:szCs w:val="21"/>
              </w:rPr>
            </w:pPr>
            <w:r>
              <w:rPr>
                <w:rFonts w:hint="eastAsia" w:ascii="宋体" w:hAnsi="宋体" w:cs="宋体"/>
                <w:szCs w:val="21"/>
              </w:rPr>
              <w:t>18.9</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L/桶</w:t>
            </w:r>
          </w:p>
        </w:tc>
        <w:tc>
          <w:tcPr>
            <w:tcW w:w="1501" w:type="dxa"/>
            <w:noWrap w:val="0"/>
            <w:vAlign w:val="center"/>
          </w:tcPr>
          <w:p>
            <w:pPr>
              <w:adjustRightInd w:val="0"/>
              <w:snapToGrid w:val="0"/>
              <w:rPr>
                <w:rFonts w:hint="eastAsia" w:asciiTheme="minorEastAsia" w:hAnsiTheme="minorEastAsia" w:eastAsiaTheme="minorEastAsia" w:cstheme="minorEastAsia"/>
                <w:kern w:val="0"/>
                <w:sz w:val="21"/>
                <w:szCs w:val="21"/>
                <w:lang w:bidi="ar"/>
              </w:rPr>
            </w:pPr>
          </w:p>
        </w:tc>
        <w:tc>
          <w:tcPr>
            <w:tcW w:w="1098" w:type="dxa"/>
            <w:noWrap w:val="0"/>
            <w:vAlign w:val="center"/>
          </w:tcPr>
          <w:p>
            <w:pPr>
              <w:adjustRightInd w:val="0"/>
              <w:snapToGrid w:val="0"/>
              <w:jc w:val="center"/>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桶</w:t>
            </w:r>
          </w:p>
        </w:tc>
        <w:tc>
          <w:tcPr>
            <w:tcW w:w="1340" w:type="dxa"/>
            <w:noWrap w:val="0"/>
            <w:vAlign w:val="center"/>
          </w:tcPr>
          <w:p>
            <w:pPr>
              <w:jc w:val="center"/>
              <w:rPr>
                <w:rFonts w:hint="eastAsia" w:asciiTheme="minorEastAsia" w:hAnsiTheme="minorEastAsia" w:eastAsiaTheme="minorEastAsia" w:cstheme="minorEastAsia"/>
                <w:sz w:val="21"/>
                <w:szCs w:val="21"/>
                <w:lang w:val="en-US" w:eastAsia="zh-CN"/>
              </w:rPr>
            </w:pPr>
          </w:p>
        </w:tc>
        <w:tc>
          <w:tcPr>
            <w:tcW w:w="1341" w:type="dxa"/>
            <w:noWrap w:val="0"/>
            <w:vAlign w:val="center"/>
          </w:tcPr>
          <w:p>
            <w:pPr>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420</w:t>
            </w:r>
          </w:p>
        </w:tc>
        <w:tc>
          <w:tcPr>
            <w:tcW w:w="2618" w:type="dxa"/>
            <w:noWrap w:val="0"/>
            <w:vAlign w:val="center"/>
          </w:tcPr>
          <w:p>
            <w:pPr>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品牌为：怡宝/农夫山泉/娃哈哈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jc w:val="center"/>
        </w:trPr>
        <w:tc>
          <w:tcPr>
            <w:tcW w:w="749" w:type="dxa"/>
            <w:noWrap w:val="0"/>
            <w:vAlign w:val="center"/>
          </w:tcPr>
          <w:p>
            <w:pPr>
              <w:adjustRightInd w:val="0"/>
              <w:snapToGrid w:val="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2</w:t>
            </w:r>
          </w:p>
        </w:tc>
        <w:tc>
          <w:tcPr>
            <w:tcW w:w="898" w:type="dxa"/>
            <w:noWrap w:val="0"/>
            <w:vAlign w:val="center"/>
          </w:tcPr>
          <w:p>
            <w:pPr>
              <w:adjustRightInd w:val="0"/>
              <w:snapToGrid w:val="0"/>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瓶装矿泉水</w:t>
            </w:r>
          </w:p>
        </w:tc>
        <w:tc>
          <w:tcPr>
            <w:tcW w:w="1480" w:type="dxa"/>
            <w:noWrap w:val="0"/>
            <w:vAlign w:val="center"/>
          </w:tcPr>
          <w:p>
            <w:pPr>
              <w:adjustRightInd w:val="0"/>
              <w:snapToGrid w:val="0"/>
              <w:rPr>
                <w:rFonts w:hint="default" w:asciiTheme="minorEastAsia" w:hAnsiTheme="minorEastAsia" w:eastAsiaTheme="minorEastAsia" w:cstheme="minorEastAsia"/>
                <w:sz w:val="21"/>
                <w:szCs w:val="21"/>
                <w:u w:val="single"/>
                <w:lang w:val="en-US" w:eastAsia="zh-CN"/>
              </w:rPr>
            </w:pPr>
            <w:r>
              <w:rPr>
                <w:rFonts w:hint="eastAsia" w:asciiTheme="minorEastAsia" w:hAnsiTheme="minorEastAsia" w:cstheme="minorEastAsia"/>
                <w:sz w:val="21"/>
                <w:szCs w:val="21"/>
                <w:u w:val="none"/>
                <w:lang w:val="en-US" w:eastAsia="zh-CN"/>
              </w:rPr>
              <w:t>348ml*24瓶</w:t>
            </w:r>
          </w:p>
        </w:tc>
        <w:tc>
          <w:tcPr>
            <w:tcW w:w="1501" w:type="dxa"/>
            <w:noWrap w:val="0"/>
            <w:vAlign w:val="center"/>
          </w:tcPr>
          <w:p>
            <w:pPr>
              <w:adjustRightInd w:val="0"/>
              <w:snapToGrid w:val="0"/>
              <w:rPr>
                <w:rFonts w:hint="eastAsia" w:asciiTheme="minorEastAsia" w:hAnsiTheme="minorEastAsia" w:eastAsiaTheme="minorEastAsia" w:cstheme="minorEastAsia"/>
                <w:kern w:val="0"/>
                <w:sz w:val="21"/>
                <w:szCs w:val="21"/>
                <w:lang w:bidi="ar"/>
              </w:rPr>
            </w:pPr>
            <w:r>
              <w:rPr>
                <w:rFonts w:hint="eastAsia" w:asciiTheme="minorEastAsia" w:hAnsiTheme="minorEastAsia" w:cstheme="minorEastAsia"/>
                <w:sz w:val="21"/>
                <w:szCs w:val="21"/>
                <w:lang w:val="en-US" w:eastAsia="zh-CN"/>
              </w:rPr>
              <w:t>百岁山</w:t>
            </w:r>
          </w:p>
        </w:tc>
        <w:tc>
          <w:tcPr>
            <w:tcW w:w="1098" w:type="dxa"/>
            <w:noWrap w:val="0"/>
            <w:vAlign w:val="center"/>
          </w:tcPr>
          <w:p>
            <w:pPr>
              <w:adjustRightInd w:val="0"/>
              <w:snapToGrid w:val="0"/>
              <w:jc w:val="center"/>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cstheme="minorEastAsia"/>
                <w:kern w:val="0"/>
                <w:sz w:val="21"/>
                <w:szCs w:val="21"/>
                <w:lang w:val="en-US" w:eastAsia="zh-CN" w:bidi="ar"/>
              </w:rPr>
              <w:t>件</w:t>
            </w:r>
          </w:p>
        </w:tc>
        <w:tc>
          <w:tcPr>
            <w:tcW w:w="1340" w:type="dxa"/>
            <w:noWrap w:val="0"/>
            <w:vAlign w:val="center"/>
          </w:tcPr>
          <w:p>
            <w:pPr>
              <w:jc w:val="center"/>
              <w:rPr>
                <w:rFonts w:hint="eastAsia" w:asciiTheme="minorEastAsia" w:hAnsiTheme="minorEastAsia" w:eastAsiaTheme="minorEastAsia" w:cstheme="minorEastAsia"/>
                <w:sz w:val="21"/>
                <w:szCs w:val="21"/>
                <w:lang w:val="en-US" w:eastAsia="zh-CN"/>
              </w:rPr>
            </w:pPr>
          </w:p>
        </w:tc>
        <w:tc>
          <w:tcPr>
            <w:tcW w:w="1341" w:type="dxa"/>
            <w:noWrap w:val="0"/>
            <w:vAlign w:val="center"/>
          </w:tcPr>
          <w:p>
            <w:pPr>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420</w:t>
            </w:r>
          </w:p>
        </w:tc>
        <w:tc>
          <w:tcPr>
            <w:tcW w:w="2618" w:type="dxa"/>
            <w:noWrap w:val="0"/>
            <w:vAlign w:val="center"/>
          </w:tcPr>
          <w:p>
            <w:pPr>
              <w:jc w:val="center"/>
              <w:rPr>
                <w:rFonts w:hint="eastAsia" w:asciiTheme="minorEastAsia" w:hAnsiTheme="minorEastAsia" w:eastAsiaTheme="minorEastAsia" w:cstheme="minor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jc w:val="center"/>
        </w:trPr>
        <w:tc>
          <w:tcPr>
            <w:tcW w:w="5726" w:type="dxa"/>
            <w:gridSpan w:val="5"/>
            <w:noWrap w:val="0"/>
            <w:vAlign w:val="center"/>
          </w:tcPr>
          <w:p>
            <w:pPr>
              <w:adjustRightInd w:val="0"/>
              <w:snapToGrid w:val="0"/>
              <w:jc w:val="center"/>
              <w:rPr>
                <w:rFonts w:hint="default" w:asciiTheme="minorEastAsia" w:hAnsiTheme="minorEastAsia" w:cstheme="minorEastAsia"/>
                <w:kern w:val="0"/>
                <w:sz w:val="21"/>
                <w:szCs w:val="21"/>
                <w:lang w:val="en-US" w:eastAsia="zh-CN" w:bidi="ar"/>
              </w:rPr>
            </w:pPr>
            <w:r>
              <w:rPr>
                <w:rFonts w:hint="eastAsia" w:asciiTheme="minorEastAsia" w:hAnsiTheme="minorEastAsia" w:cstheme="minorEastAsia"/>
                <w:kern w:val="0"/>
                <w:sz w:val="21"/>
                <w:szCs w:val="21"/>
                <w:lang w:val="en-US" w:eastAsia="zh-CN" w:bidi="ar"/>
              </w:rPr>
              <w:t>合计（元）</w:t>
            </w:r>
          </w:p>
        </w:tc>
        <w:tc>
          <w:tcPr>
            <w:tcW w:w="5299" w:type="dxa"/>
            <w:gridSpan w:val="3"/>
            <w:noWrap w:val="0"/>
            <w:vAlign w:val="center"/>
          </w:tcPr>
          <w:p>
            <w:pPr>
              <w:jc w:val="center"/>
              <w:rPr>
                <w:rFonts w:hint="eastAsia" w:asciiTheme="minorEastAsia" w:hAnsiTheme="minorEastAsia" w:eastAsiaTheme="minorEastAsia" w:cstheme="minor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atLeast"/>
          <w:jc w:val="center"/>
        </w:trPr>
        <w:tc>
          <w:tcPr>
            <w:tcW w:w="11025" w:type="dxa"/>
            <w:gridSpan w:val="8"/>
            <w:noWrap w:val="0"/>
            <w:vAlign w:val="center"/>
          </w:tcPr>
          <w:p>
            <w:pPr>
              <w:adjustRightInd w:val="0"/>
              <w:snapToGrid w:val="0"/>
              <w:ind w:firstLine="630" w:firstLineChars="3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要求：1.成交供应商</w:t>
            </w:r>
            <w:r>
              <w:rPr>
                <w:rFonts w:hint="eastAsia" w:asciiTheme="minorEastAsia" w:hAnsiTheme="minorEastAsia" w:eastAsiaTheme="minorEastAsia" w:cstheme="minorEastAsia"/>
                <w:sz w:val="21"/>
                <w:szCs w:val="21"/>
              </w:rPr>
              <w:t>根据</w:t>
            </w:r>
            <w:r>
              <w:rPr>
                <w:rFonts w:hint="eastAsia" w:asciiTheme="minorEastAsia" w:hAnsiTheme="minorEastAsia" w:eastAsiaTheme="minorEastAsia" w:cstheme="minorEastAsia"/>
                <w:sz w:val="21"/>
                <w:szCs w:val="21"/>
                <w:lang w:val="en-US" w:eastAsia="zh-CN"/>
              </w:rPr>
              <w:t>医院</w:t>
            </w:r>
            <w:r>
              <w:rPr>
                <w:rFonts w:hint="eastAsia" w:asciiTheme="minorEastAsia" w:hAnsiTheme="minorEastAsia" w:eastAsiaTheme="minorEastAsia" w:cstheme="minorEastAsia"/>
                <w:sz w:val="21"/>
                <w:szCs w:val="21"/>
              </w:rPr>
              <w:t>需求</w:t>
            </w:r>
            <w:r>
              <w:rPr>
                <w:rFonts w:hint="eastAsia" w:asciiTheme="minorEastAsia" w:hAnsiTheme="minorEastAsia" w:eastAsiaTheme="minorEastAsia" w:cstheme="minorEastAsia"/>
                <w:sz w:val="21"/>
                <w:szCs w:val="21"/>
                <w:lang w:val="en-US" w:eastAsia="zh-CN"/>
              </w:rPr>
              <w:t>免费</w:t>
            </w:r>
            <w:r>
              <w:rPr>
                <w:rFonts w:hint="eastAsia" w:asciiTheme="minorEastAsia" w:hAnsiTheme="minorEastAsia" w:eastAsiaTheme="minorEastAsia" w:cstheme="minorEastAsia"/>
                <w:sz w:val="21"/>
                <w:szCs w:val="21"/>
              </w:rPr>
              <w:t>提供</w:t>
            </w:r>
            <w:r>
              <w:rPr>
                <w:rFonts w:hint="eastAsia" w:asciiTheme="minorEastAsia" w:hAnsiTheme="minorEastAsia" w:cstheme="minorEastAsia"/>
                <w:sz w:val="21"/>
                <w:szCs w:val="21"/>
                <w:lang w:val="en-US" w:eastAsia="zh-CN"/>
              </w:rPr>
              <w:t>桶装水</w:t>
            </w:r>
            <w:r>
              <w:rPr>
                <w:rFonts w:hint="eastAsia" w:asciiTheme="minorEastAsia" w:hAnsiTheme="minorEastAsia" w:eastAsiaTheme="minorEastAsia" w:cstheme="minorEastAsia"/>
                <w:sz w:val="21"/>
                <w:szCs w:val="21"/>
              </w:rPr>
              <w:t>饮水机</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lang w:val="en-US" w:eastAsia="zh-CN"/>
              </w:rPr>
              <w:t>预计需要12台，可能根据科室需求进行增减</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并</w:t>
            </w:r>
            <w:r>
              <w:rPr>
                <w:rFonts w:hint="eastAsia" w:asciiTheme="minorEastAsia" w:hAnsiTheme="minorEastAsia" w:eastAsiaTheme="minorEastAsia" w:cstheme="minorEastAsia"/>
                <w:sz w:val="21"/>
                <w:szCs w:val="21"/>
              </w:rPr>
              <w:t>一个季度清洗一次</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lang w:val="en-US" w:eastAsia="zh-CN"/>
              </w:rPr>
              <w:t>若发生损坏，成交供应商应即刻响应并随时保障水源供应。</w:t>
            </w:r>
            <w:r>
              <w:rPr>
                <w:rFonts w:hint="eastAsia" w:asciiTheme="minorEastAsia" w:hAnsiTheme="minorEastAsia" w:eastAsiaTheme="minorEastAsia" w:cstheme="minorEastAsia"/>
                <w:sz w:val="21"/>
                <w:szCs w:val="21"/>
              </w:rPr>
              <w:t xml:space="preserve"> </w:t>
            </w:r>
          </w:p>
          <w:p>
            <w:pPr>
              <w:adjustRightInd w:val="0"/>
              <w:snapToGrid w:val="0"/>
              <w:ind w:firstLine="630" w:firstLineChars="300"/>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2.成交供应商</w:t>
            </w:r>
            <w:r>
              <w:rPr>
                <w:rFonts w:hint="eastAsia" w:asciiTheme="minorEastAsia" w:hAnsiTheme="minorEastAsia" w:eastAsiaTheme="minorEastAsia" w:cstheme="minorEastAsia"/>
                <w:sz w:val="21"/>
                <w:szCs w:val="21"/>
              </w:rPr>
              <w:t xml:space="preserve">免费提供桶装水PC专用桶 </w:t>
            </w:r>
            <w:r>
              <w:rPr>
                <w:rFonts w:hint="eastAsia" w:asciiTheme="minorEastAsia" w:hAnsiTheme="minorEastAsia" w:eastAsiaTheme="minorEastAsia" w:cstheme="minorEastAsia"/>
                <w:sz w:val="21"/>
                <w:szCs w:val="21"/>
                <w:lang w:eastAsia="zh-CN"/>
              </w:rPr>
              <w:t>，</w:t>
            </w:r>
            <w:r>
              <w:rPr>
                <w:rFonts w:hint="eastAsia" w:asciiTheme="minorEastAsia" w:hAnsiTheme="minorEastAsia" w:cstheme="minorEastAsia"/>
                <w:sz w:val="21"/>
                <w:szCs w:val="21"/>
                <w:lang w:val="en-US" w:eastAsia="zh-CN"/>
              </w:rPr>
              <w:t>供应商应自行对专用桶进行监管，如有遗失，成交供应商自行负责。</w:t>
            </w:r>
          </w:p>
          <w:p>
            <w:pPr>
              <w:adjustRightInd w:val="0"/>
              <w:snapToGrid w:val="0"/>
              <w:ind w:firstLine="630" w:firstLineChars="3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3.每次送货时，</w:t>
            </w:r>
            <w:r>
              <w:rPr>
                <w:rFonts w:hint="eastAsia" w:asciiTheme="minorEastAsia" w:hAnsiTheme="minorEastAsia" w:eastAsiaTheme="minorEastAsia" w:cstheme="minorEastAsia"/>
                <w:sz w:val="21"/>
                <w:szCs w:val="21"/>
              </w:rPr>
              <w:t>提供一次产品质检报告</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随货同行</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接受采购人监督</w:t>
            </w:r>
            <w:r>
              <w:rPr>
                <w:rFonts w:hint="eastAsia" w:asciiTheme="minorEastAsia" w:hAnsiTheme="minorEastAsia" w:eastAsiaTheme="minorEastAsia" w:cstheme="minorEastAsia"/>
                <w:sz w:val="21"/>
                <w:szCs w:val="21"/>
              </w:rPr>
              <w:t xml:space="preserve">  </w:t>
            </w:r>
          </w:p>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      4.成交供应商接到订货信息后，</w:t>
            </w:r>
            <w:r>
              <w:rPr>
                <w:rFonts w:hint="eastAsia" w:asciiTheme="minorEastAsia" w:hAnsiTheme="minorEastAsia" w:cstheme="minorEastAsia"/>
                <w:sz w:val="21"/>
                <w:szCs w:val="21"/>
                <w:lang w:val="en-US" w:eastAsia="zh-CN"/>
              </w:rPr>
              <w:t>桶装水</w:t>
            </w:r>
            <w:r>
              <w:rPr>
                <w:rFonts w:hint="eastAsia" w:asciiTheme="minorEastAsia" w:hAnsiTheme="minorEastAsia" w:eastAsiaTheme="minorEastAsia" w:cstheme="minorEastAsia"/>
                <w:sz w:val="21"/>
                <w:szCs w:val="21"/>
                <w:lang w:val="en-US" w:eastAsia="zh-CN"/>
              </w:rPr>
              <w:t>在2小时内</w:t>
            </w:r>
            <w:r>
              <w:rPr>
                <w:rFonts w:hint="eastAsia" w:asciiTheme="minorEastAsia" w:hAnsiTheme="minorEastAsia" w:cstheme="minorEastAsia"/>
                <w:sz w:val="21"/>
                <w:szCs w:val="21"/>
                <w:lang w:val="en-US" w:eastAsia="zh-CN"/>
              </w:rPr>
              <w:t>、矿泉水2个工作日内</w:t>
            </w:r>
            <w:r>
              <w:rPr>
                <w:rFonts w:hint="eastAsia" w:asciiTheme="minorEastAsia" w:hAnsiTheme="minorEastAsia" w:eastAsiaTheme="minorEastAsia" w:cstheme="minorEastAsia"/>
                <w:sz w:val="21"/>
                <w:szCs w:val="21"/>
                <w:lang w:val="en-US" w:eastAsia="zh-CN"/>
              </w:rPr>
              <w:t>送到指定</w:t>
            </w:r>
            <w:r>
              <w:rPr>
                <w:rFonts w:hint="eastAsia" w:asciiTheme="minorEastAsia" w:hAnsiTheme="minorEastAsia" w:cstheme="minorEastAsia"/>
                <w:sz w:val="21"/>
                <w:szCs w:val="21"/>
                <w:lang w:val="en-US" w:eastAsia="zh-CN"/>
              </w:rPr>
              <w:t>位置</w:t>
            </w:r>
            <w:r>
              <w:rPr>
                <w:rFonts w:hint="eastAsia" w:asciiTheme="minorEastAsia" w:hAnsiTheme="minorEastAsia" w:eastAsiaTheme="minorEastAsia" w:cstheme="minorEastAsia"/>
                <w:sz w:val="21"/>
                <w:szCs w:val="21"/>
                <w:lang w:val="en-US" w:eastAsia="zh-CN"/>
              </w:rPr>
              <w:t>，如遇特殊紧急需求，立即安排配送。</w:t>
            </w:r>
          </w:p>
          <w:p>
            <w:pPr>
              <w:adjustRightInd w:val="0"/>
              <w:snapToGrid w:val="0"/>
              <w:ind w:firstLine="630" w:firstLineChars="3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5.送货地点为采购人指定地点</w:t>
            </w:r>
            <w:r>
              <w:rPr>
                <w:rFonts w:hint="eastAsia" w:asciiTheme="minorEastAsia" w:hAnsiTheme="minorEastAsia" w:cstheme="minorEastAsia"/>
                <w:sz w:val="21"/>
                <w:szCs w:val="21"/>
                <w:lang w:val="en-US" w:eastAsia="zh-CN"/>
              </w:rPr>
              <w:t>（AB院区、礼嘉婚检中心等，具体以采购人需求为准）</w:t>
            </w:r>
            <w:r>
              <w:rPr>
                <w:rFonts w:hint="eastAsia" w:asciiTheme="minorEastAsia" w:hAnsiTheme="minorEastAsia" w:eastAsiaTheme="minorEastAsia" w:cstheme="minorEastAsia"/>
                <w:sz w:val="21"/>
                <w:szCs w:val="21"/>
                <w:lang w:val="en-US" w:eastAsia="zh-CN"/>
              </w:rPr>
              <w:t>。</w:t>
            </w:r>
          </w:p>
          <w:p>
            <w:pPr>
              <w:adjustRightInd w:val="0"/>
              <w:snapToGrid w:val="0"/>
              <w:ind w:firstLine="630" w:firstLineChars="300"/>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6.报价包含完成本项目所需的运输费（含装卸费）、安装调试费、税费、安装、移装、售后服务费等所有费用。</w:t>
            </w:r>
            <w:r>
              <w:rPr>
                <w:rFonts w:hint="eastAsia" w:asciiTheme="minorEastAsia" w:hAnsiTheme="minorEastAsia" w:cstheme="minorEastAsia"/>
                <w:b/>
                <w:bCs/>
                <w:sz w:val="21"/>
                <w:szCs w:val="21"/>
                <w:lang w:val="en-US" w:eastAsia="zh-CN"/>
              </w:rPr>
              <w:t>目前矿泉水平均需求35件/月、桶装水35桶/月，请供应商酌情报价。</w:t>
            </w:r>
          </w:p>
          <w:p>
            <w:pPr>
              <w:adjustRightInd w:val="0"/>
              <w:snapToGrid w:val="0"/>
              <w:ind w:firstLine="630" w:firstLineChars="300"/>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7.</w:t>
            </w:r>
            <w:r>
              <w:rPr>
                <w:rFonts w:hint="eastAsia" w:asciiTheme="minorEastAsia" w:hAnsiTheme="minorEastAsia" w:cstheme="minorEastAsia"/>
                <w:b/>
                <w:bCs/>
                <w:sz w:val="21"/>
                <w:szCs w:val="21"/>
                <w:lang w:val="en-US" w:eastAsia="zh-CN"/>
              </w:rPr>
              <w:t>签订的合同为单价合同，具体根据采购人实际使用需求数量结算费用。合同为3年期合同，总结算费用不超过5万元（总费用和时间先到为准）</w:t>
            </w:r>
            <w:r>
              <w:rPr>
                <w:rFonts w:hint="eastAsia" w:asciiTheme="minorEastAsia" w:hAnsiTheme="minorEastAsia" w:cstheme="minorEastAsia"/>
                <w:sz w:val="21"/>
                <w:szCs w:val="21"/>
                <w:lang w:val="en-US" w:eastAsia="zh-CN"/>
              </w:rPr>
              <w:t>。</w:t>
            </w:r>
          </w:p>
          <w:p>
            <w:pPr>
              <w:adjustRightInd w:val="0"/>
              <w:snapToGrid w:val="0"/>
              <w:ind w:firstLine="630" w:firstLineChars="300"/>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8.饮水机所需的样式为</w:t>
            </w:r>
            <w:r>
              <w:rPr>
                <w:rFonts w:hint="eastAsia" w:asciiTheme="minorEastAsia" w:hAnsiTheme="minorEastAsia" w:cstheme="minorEastAsia"/>
                <w:b/>
                <w:bCs/>
                <w:sz w:val="21"/>
                <w:szCs w:val="21"/>
                <w:lang w:val="en-US" w:eastAsia="zh-CN"/>
              </w:rPr>
              <w:t>可开关门+按键式出水+颜色为白色等浅色系</w:t>
            </w:r>
          </w:p>
          <w:p>
            <w:pPr>
              <w:adjustRightInd w:val="0"/>
              <w:snapToGrid w:val="0"/>
              <w:ind w:firstLine="630" w:firstLineChars="300"/>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9.</w:t>
            </w:r>
            <w:r>
              <w:rPr>
                <w:rFonts w:hint="eastAsia" w:asciiTheme="minorEastAsia" w:hAnsiTheme="minorEastAsia" w:cstheme="minorEastAsia"/>
                <w:b/>
                <w:bCs/>
                <w:color w:val="auto"/>
                <w:sz w:val="21"/>
                <w:szCs w:val="21"/>
                <w:lang w:val="en-US" w:eastAsia="zh-CN"/>
              </w:rPr>
              <w:t>供应商联系人姓名及电话：</w:t>
            </w:r>
          </w:p>
        </w:tc>
      </w:tr>
    </w:tbl>
    <w:p>
      <w:pPr>
        <w:rPr>
          <w:rFonts w:hint="eastAsia" w:ascii="宋体" w:hAnsi="宋体"/>
          <w:sz w:val="24"/>
          <w:lang w:val="en-US" w:eastAsia="zh-CN"/>
        </w:rPr>
      </w:pPr>
    </w:p>
    <w:p>
      <w:pPr>
        <w:rPr>
          <w:rFonts w:hint="default" w:ascii="宋体" w:hAnsi="宋体"/>
          <w:sz w:val="24"/>
          <w:lang w:val="en-US" w:eastAsia="zh-CN"/>
        </w:rPr>
      </w:pPr>
      <w:r>
        <w:rPr>
          <w:sz w:val="24"/>
        </w:rPr>
        <mc:AlternateContent>
          <mc:Choice Requires="wps">
            <w:drawing>
              <wp:anchor distT="0" distB="0" distL="114300" distR="114300" simplePos="0" relativeHeight="251660288" behindDoc="0" locked="0" layoutInCell="1" allowOverlap="1">
                <wp:simplePos x="0" y="0"/>
                <wp:positionH relativeFrom="column">
                  <wp:posOffset>4211955</wp:posOffset>
                </wp:positionH>
                <wp:positionV relativeFrom="paragraph">
                  <wp:posOffset>2184400</wp:posOffset>
                </wp:positionV>
                <wp:extent cx="1467485" cy="891540"/>
                <wp:effectExtent l="4445" t="4445" r="13970" b="18415"/>
                <wp:wrapNone/>
                <wp:docPr id="4" name="文本框 4"/>
                <wp:cNvGraphicFramePr/>
                <a:graphic xmlns:a="http://schemas.openxmlformats.org/drawingml/2006/main">
                  <a:graphicData uri="http://schemas.microsoft.com/office/word/2010/wordprocessingShape">
                    <wps:wsp>
                      <wps:cNvSpPr txBox="1"/>
                      <wps:spPr>
                        <a:xfrm>
                          <a:off x="0" y="0"/>
                          <a:ext cx="1467485" cy="89154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lang w:val="en-US" w:eastAsia="zh-CN"/>
                              </w:rPr>
                            </w:pPr>
                            <w:r>
                              <w:rPr>
                                <w:rFonts w:hint="eastAsia"/>
                                <w:lang w:val="en-US" w:eastAsia="zh-CN"/>
                              </w:rPr>
                              <w:t>按键式出水</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1.65pt;margin-top:172pt;height:70.2pt;width:115.55pt;z-index:251660288;mso-width-relative:page;mso-height-relative:page;" fillcolor="#FFFFFF [3201]" filled="t" stroked="t" coordsize="21600,21600" o:gfxdata="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BrYg&#10;P9gAAAALAQAADwAAAAAAAAABACAAAAAiAAAAZHJzL2Rvd25yZXYueG1sUEsBAhQAFAAAAAgAh07i&#10;QBZEwvNbAgAAtwQAAA4AAAAAAAAAAQAgAAAAJwEAAGRycy9lMm9Eb2MueG1sUEsFBgAAAAAGAAYA&#10;WQEAAPQFAAAAAA==&#10;">
                <v:fill on="t" focussize="0,0"/>
                <v:stroke weight="0.5pt" color="#000000 [3204]" joinstyle="round"/>
                <v:imagedata o:title=""/>
                <o:lock v:ext="edit" aspectratio="f"/>
                <v:textbox>
                  <w:txbxContent>
                    <w:p>
                      <w:pPr>
                        <w:rPr>
                          <w:rFonts w:hint="default" w:eastAsiaTheme="minorEastAsia"/>
                          <w:lang w:val="en-US" w:eastAsia="zh-CN"/>
                        </w:rPr>
                      </w:pPr>
                      <w:r>
                        <w:rPr>
                          <w:rFonts w:hint="eastAsia"/>
                          <w:lang w:val="en-US" w:eastAsia="zh-CN"/>
                        </w:rPr>
                        <w:t>按键式出水</w:t>
                      </w:r>
                    </w:p>
                  </w:txbxContent>
                </v:textbox>
              </v:shape>
            </w:pict>
          </mc:Fallback>
        </mc:AlternateContent>
      </w:r>
      <w:r>
        <w:rPr>
          <w:rFonts w:hint="default" w:ascii="宋体" w:hAnsi="宋体"/>
          <w:sz w:val="24"/>
          <w:lang w:val="en-US" w:eastAsia="zh-CN"/>
        </w:rPr>
        <w:drawing>
          <wp:inline distT="0" distB="0" distL="114300" distR="114300">
            <wp:extent cx="5271135" cy="7028180"/>
            <wp:effectExtent l="0" t="0" r="5715" b="1270"/>
            <wp:docPr id="2" name="图片 2" descr="3d514a92aa757a3b219fb502f41e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d514a92aa757a3b219fb502f41e144"/>
                    <pic:cNvPicPr>
                      <a:picLocks noChangeAspect="1"/>
                    </pic:cNvPicPr>
                  </pic:nvPicPr>
                  <pic:blipFill>
                    <a:blip r:embed="rId4"/>
                    <a:stretch>
                      <a:fillRect/>
                    </a:stretch>
                  </pic:blipFill>
                  <pic:spPr>
                    <a:xfrm>
                      <a:off x="0" y="0"/>
                      <a:ext cx="5271135" cy="7028180"/>
                    </a:xfrm>
                    <a:prstGeom prst="rect">
                      <a:avLst/>
                    </a:prstGeom>
                  </pic:spPr>
                </pic:pic>
              </a:graphicData>
            </a:graphic>
          </wp:inline>
        </w:drawing>
      </w:r>
      <w:r>
        <w:rPr>
          <w:sz w:val="24"/>
        </w:rPr>
        <mc:AlternateContent>
          <mc:Choice Requires="wps">
            <w:drawing>
              <wp:anchor distT="0" distB="0" distL="114300" distR="114300" simplePos="0" relativeHeight="251659264" behindDoc="0" locked="0" layoutInCell="1" allowOverlap="1">
                <wp:simplePos x="0" y="0"/>
                <wp:positionH relativeFrom="column">
                  <wp:posOffset>4211955</wp:posOffset>
                </wp:positionH>
                <wp:positionV relativeFrom="paragraph">
                  <wp:posOffset>1315720</wp:posOffset>
                </wp:positionV>
                <wp:extent cx="1467485" cy="891540"/>
                <wp:effectExtent l="4445" t="4445" r="13970" b="18415"/>
                <wp:wrapNone/>
                <wp:docPr id="3" name="文本框 3"/>
                <wp:cNvGraphicFramePr/>
                <a:graphic xmlns:a="http://schemas.openxmlformats.org/drawingml/2006/main">
                  <a:graphicData uri="http://schemas.microsoft.com/office/word/2010/wordprocessingShape">
                    <wps:wsp>
                      <wps:cNvSpPr txBox="1"/>
                      <wps:spPr>
                        <a:xfrm>
                          <a:off x="4436745" y="2203450"/>
                          <a:ext cx="1467485" cy="89154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lang w:val="en-US" w:eastAsia="zh-CN"/>
                              </w:rPr>
                            </w:pPr>
                            <w:r>
                              <w:rPr>
                                <w:rFonts w:hint="eastAsia"/>
                                <w:lang w:val="en-US" w:eastAsia="zh-CN"/>
                              </w:rPr>
                              <w:t>因使用纸杯接水，这种出水方式，容易烫伤病人。</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1.65pt;margin-top:103.6pt;height:70.2pt;width:115.55pt;z-index:251659264;mso-width-relative:page;mso-height-relative:page;" fillcolor="#FFFFFF [3201]" filled="t" stroked="t" coordsize="21600,21600" o:gfxdata="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ClyHb9gAAAALAQAADwAAAAAAAAABACAAAAAiAAAAZHJzL2Rvd25yZXYueG1sUEsBAhQA&#10;FAAAAAgAh07iQJz70rJkAgAAwwQAAA4AAAAAAAAAAQAgAAAAJwEAAGRycy9lMm9Eb2MueG1sUEsF&#10;BgAAAAAGAAYAWQEAAP0FAAAAAA==&#10;">
                <v:fill on="t" focussize="0,0"/>
                <v:stroke weight="0.5pt" color="#000000 [3204]" joinstyle="round"/>
                <v:imagedata o:title=""/>
                <o:lock v:ext="edit" aspectratio="f"/>
                <v:textbox>
                  <w:txbxContent>
                    <w:p>
                      <w:pPr>
                        <w:rPr>
                          <w:rFonts w:hint="default" w:eastAsiaTheme="minorEastAsia"/>
                          <w:lang w:val="en-US" w:eastAsia="zh-CN"/>
                        </w:rPr>
                      </w:pPr>
                      <w:r>
                        <w:rPr>
                          <w:rFonts w:hint="eastAsia"/>
                          <w:lang w:val="en-US" w:eastAsia="zh-CN"/>
                        </w:rPr>
                        <w:t>因使用纸杯接水，这种出水方式，容易烫伤病人。</w:t>
                      </w:r>
                    </w:p>
                  </w:txbxContent>
                </v:textbox>
              </v:shape>
            </w:pict>
          </mc:Fallback>
        </mc:AlternateContent>
      </w:r>
      <w:r>
        <w:rPr>
          <w:rFonts w:hint="default" w:ascii="宋体" w:hAnsi="宋体"/>
          <w:sz w:val="24"/>
          <w:lang w:val="en-US" w:eastAsia="zh-CN"/>
        </w:rPr>
        <w:drawing>
          <wp:inline distT="0" distB="0" distL="114300" distR="114300">
            <wp:extent cx="5271135" cy="5246370"/>
            <wp:effectExtent l="0" t="0" r="5715" b="11430"/>
            <wp:docPr id="1" name="图片 1" descr="6a0473db3fffb5c5bf3c52deb20f9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a0473db3fffb5c5bf3c52deb20f9cb"/>
                    <pic:cNvPicPr>
                      <a:picLocks noChangeAspect="1"/>
                    </pic:cNvPicPr>
                  </pic:nvPicPr>
                  <pic:blipFill>
                    <a:blip r:embed="rId5"/>
                    <a:stretch>
                      <a:fillRect/>
                    </a:stretch>
                  </pic:blipFill>
                  <pic:spPr>
                    <a:xfrm>
                      <a:off x="0" y="0"/>
                      <a:ext cx="5271135" cy="5246370"/>
                    </a:xfrm>
                    <a:prstGeom prst="rect">
                      <a:avLst/>
                    </a:prstGeom>
                  </pic:spPr>
                </pic:pic>
              </a:graphicData>
            </a:graphic>
          </wp:inline>
        </w:drawing>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wYWY2ZTYwMzNiYjQyNDE0MGM4OWM0ZWJlMGViYmEifQ=="/>
  </w:docVars>
  <w:rsids>
    <w:rsidRoot w:val="76877286"/>
    <w:rsid w:val="768772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adjustRightInd w:val="0"/>
      <w:snapToGrid w:val="0"/>
      <w:spacing w:before="20" w:after="20" w:line="380" w:lineRule="exact"/>
      <w:ind w:firstLine="140" w:firstLineChars="140"/>
      <w:outlineLvl w:val="1"/>
    </w:pPr>
    <w:rPr>
      <w:rFonts w:ascii="宋体" w:hAnsi="宋体" w:eastAsia="黑体"/>
      <w:b/>
      <w:sz w:val="30"/>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Body Text"/>
    <w:basedOn w:val="1"/>
    <w:qFormat/>
    <w:uiPriority w:val="0"/>
    <w:pPr>
      <w:widowControl w:val="0"/>
      <w:spacing w:after="120"/>
    </w:pPr>
    <w:rPr>
      <w:rFonts w:ascii="宋体" w:hAnsi="宋体"/>
      <w:sz w:val="28"/>
      <w:szCs w:val="20"/>
      <w:lang w:eastAsia="en-US"/>
    </w:rPr>
  </w:style>
  <w:style w:type="paragraph" w:styleId="4">
    <w:name w:val="Normal (Web)"/>
    <w:basedOn w:val="1"/>
    <w:qFormat/>
    <w:uiPriority w:val="0"/>
    <w:pPr>
      <w:spacing w:before="100" w:beforeAutospacing="1" w:after="100" w:afterAutospacing="1"/>
    </w:pPr>
    <w:rPr>
      <w:rFonts w:ascii="Arial Black" w:eastAsia="Arial Black"/>
      <w:kern w:val="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2026-03-06T01:53:00Z</dcterms:created>
  <dc:creator>WPS_1717571575</dc:creator>
  <cp:lastModifiedBy>WPS_1717571575</cp:lastModifiedBy>
  <dcterms:modified xsi:type="dcterms:W3CDTF">2026-03-06T01:54:12Z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AC83D7D6358B48B3941A4C08F848D65F_11</vt:lpwstr>
  </property>
</Properties>
</file>